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A8" w:rsidRDefault="009D21A8" w:rsidP="009D21A8">
      <w:pPr>
        <w:pStyle w:val="Standard"/>
        <w:ind w:right="29"/>
        <w:jc w:val="center"/>
        <w:rPr>
          <w:rFonts w:ascii="Palatino Linotype" w:hAnsi="Palatino Linotype"/>
          <w:b/>
          <w:i/>
          <w:color w:val="0F243E"/>
          <w:sz w:val="22"/>
          <w:szCs w:val="22"/>
          <w:shd w:val="clear" w:color="auto" w:fill="FFFF00"/>
        </w:rPr>
      </w:pPr>
      <w:bookmarkStart w:id="0" w:name="_GoBack"/>
      <w:bookmarkEnd w:id="0"/>
      <w:r>
        <w:rPr>
          <w:rFonts w:ascii="Palatino Linotype" w:hAnsi="Palatino Linotype"/>
          <w:b/>
          <w:i/>
          <w:color w:val="0F243E"/>
          <w:sz w:val="22"/>
          <w:szCs w:val="22"/>
          <w:shd w:val="clear" w:color="auto" w:fill="FFFF00"/>
        </w:rPr>
        <w:t>GRIGLIA  DI VALUTAZIONE  RECUPERO per SOSPENSIONE DI GIUDIZIO</w:t>
      </w:r>
    </w:p>
    <w:p w:rsidR="009D21A8" w:rsidRDefault="009D21A8" w:rsidP="009D21A8">
      <w:pPr>
        <w:pStyle w:val="Standard"/>
        <w:tabs>
          <w:tab w:val="left" w:pos="6672"/>
        </w:tabs>
        <w:ind w:right="29"/>
        <w:rPr>
          <w:rFonts w:ascii="Palatino Linotype" w:hAnsi="Palatino Linotype"/>
          <w:b/>
          <w:i/>
          <w:color w:val="0F243E"/>
          <w:sz w:val="16"/>
          <w:szCs w:val="16"/>
        </w:rPr>
      </w:pPr>
      <w:r>
        <w:rPr>
          <w:rFonts w:ascii="Palatino Linotype" w:hAnsi="Palatino Linotype"/>
          <w:b/>
          <w:i/>
          <w:color w:val="0F243E"/>
          <w:sz w:val="16"/>
          <w:szCs w:val="16"/>
        </w:rPr>
        <w:tab/>
      </w:r>
    </w:p>
    <w:p w:rsidR="009D21A8" w:rsidRPr="009D21A8" w:rsidRDefault="009D21A8" w:rsidP="009D21A8">
      <w:pPr>
        <w:pStyle w:val="Standard"/>
        <w:tabs>
          <w:tab w:val="left" w:pos="6672"/>
        </w:tabs>
        <w:ind w:right="29"/>
        <w:rPr>
          <w:rFonts w:ascii="Palatino Linotype" w:hAnsi="Palatino Linotype"/>
          <w:b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20"/>
          <w:szCs w:val="20"/>
        </w:rPr>
        <w:t>Disciplina……………….…………………                                                                         Data    …………….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20"/>
          <w:szCs w:val="20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20"/>
          <w:szCs w:val="20"/>
        </w:rPr>
      </w:pPr>
      <w:r>
        <w:rPr>
          <w:rFonts w:ascii="Palatino Linotype" w:hAnsi="Palatino Linotype"/>
          <w:i/>
          <w:color w:val="0F243E"/>
          <w:sz w:val="20"/>
          <w:szCs w:val="20"/>
        </w:rPr>
        <w:t>Alunno………………………………….….                                                                       Classe   …………….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b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color w:val="0F243E"/>
          <w:sz w:val="16"/>
          <w:szCs w:val="16"/>
        </w:rPr>
      </w:pPr>
      <w:r>
        <w:rPr>
          <w:rFonts w:ascii="Palatino Linotype" w:hAnsi="Palatino Linotype"/>
          <w:color w:val="0F243E"/>
          <w:sz w:val="16"/>
          <w:szCs w:val="16"/>
        </w:rPr>
        <w:t xml:space="preserve">        </w:t>
      </w:r>
    </w:p>
    <w:tbl>
      <w:tblPr>
        <w:tblW w:w="8278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426"/>
        <w:gridCol w:w="936"/>
        <w:gridCol w:w="1371"/>
        <w:gridCol w:w="985"/>
      </w:tblGrid>
      <w:tr w:rsidR="009D21A8" w:rsidTr="007B3A65">
        <w:trPr>
          <w:trHeight w:val="40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INDICATORI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DESCRITTORI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MISURA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GIUDIZIO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ATTRIB.</w:t>
            </w:r>
          </w:p>
        </w:tc>
      </w:tr>
      <w:tr w:rsidR="009D21A8" w:rsidTr="007B3A65">
        <w:trPr>
          <w:trHeight w:val="365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CONOSCENZE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Nulle o non significative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Risultati nulli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558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 xml:space="preserve"> Frammentarie e molto limitate.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Insufficienza grave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489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Imprecise e superficiali.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489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Sufficienti, anche se non complete.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94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Adeguate e  discretamente approfondite.</w:t>
            </w: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Discreto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515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ABILITA’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Nulle o non rilevabili.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Risultati nulli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497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Riesce  appena ad orientarsi commettendo  errori significativi.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Insufficienza</w:t>
            </w: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grave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631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Riesce a orientarsi e a individuare gli elementi essenziali con alcune incertezze 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631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Effettua  analisi e sintesi coerenti e  rielabora in maniera  corretta.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631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Effettua  analisi e sintesi coerenti e  rielabora in maniera autonoma.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Discreto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621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COMPETENZE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Non è in grado di organizzare le conoscenze.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Nullo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735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 xml:space="preserve"> Riesce ad organizzare le conoscenze e le abilità in modo limitato e utilizza un linguaggio scorretto.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Insufficienza grave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735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Riesce parzialmente  ad organizzare le conoscenze e le abilità utilizzando  un linguaggio impreciso.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Insufficiente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735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Riesce ad organizzare le conoscenze e le abilità in modo sufficiente utilizzando un linguaggio corretto.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Sufficiente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  <w:tr w:rsidR="009D21A8" w:rsidTr="007B3A65">
        <w:trPr>
          <w:trHeight w:val="735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/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Organizza le conoscenze e le abilità  utilizzando un linguaggio specifico appropriato.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  <w:t>Discreto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1A8" w:rsidRDefault="009D21A8" w:rsidP="007B3A65">
            <w:pPr>
              <w:pStyle w:val="Standard"/>
              <w:ind w:right="29"/>
              <w:rPr>
                <w:rFonts w:ascii="Palatino Linotype" w:hAnsi="Palatino Linotype"/>
                <w:i/>
                <w:color w:val="0F243E"/>
                <w:sz w:val="16"/>
                <w:szCs w:val="16"/>
              </w:rPr>
            </w:pPr>
          </w:p>
        </w:tc>
      </w:tr>
    </w:tbl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16"/>
          <w:szCs w:val="16"/>
        </w:rPr>
        <w:t xml:space="preserve">        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16"/>
          <w:szCs w:val="16"/>
        </w:rPr>
        <w:t xml:space="preserve">                                                                                                                                                                   Media </w:t>
      </w:r>
      <w:proofErr w:type="spellStart"/>
      <w:r>
        <w:rPr>
          <w:rFonts w:ascii="Palatino Linotype" w:hAnsi="Palatino Linotype"/>
          <w:i/>
          <w:color w:val="0F243E"/>
          <w:sz w:val="16"/>
          <w:szCs w:val="16"/>
        </w:rPr>
        <w:t>attribuz</w:t>
      </w:r>
      <w:proofErr w:type="spellEnd"/>
      <w:r>
        <w:rPr>
          <w:rFonts w:ascii="Palatino Linotype" w:hAnsi="Palatino Linotype"/>
          <w:i/>
          <w:color w:val="0F243E"/>
          <w:sz w:val="16"/>
          <w:szCs w:val="16"/>
        </w:rPr>
        <w:t>……………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16"/>
          <w:szCs w:val="16"/>
        </w:rPr>
        <w:t xml:space="preserve">                      VALUTAZIONE FINALE………………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16"/>
          <w:szCs w:val="16"/>
        </w:rPr>
        <w:t xml:space="preserve">                      Criterio di arrotondamento:  se la cifra dei decimi è ≥ 5 si approssima all’intero superiore</w:t>
      </w:r>
    </w:p>
    <w:p w:rsidR="009D21A8" w:rsidRDefault="009D21A8" w:rsidP="009D21A8">
      <w:pPr>
        <w:pStyle w:val="Standard"/>
        <w:ind w:right="29"/>
        <w:rPr>
          <w:rFonts w:ascii="Palatino Linotype" w:hAnsi="Palatino Linotype"/>
          <w:i/>
          <w:color w:val="0F243E"/>
          <w:sz w:val="16"/>
          <w:szCs w:val="16"/>
        </w:rPr>
      </w:pPr>
      <w:r>
        <w:rPr>
          <w:rFonts w:ascii="Palatino Linotype" w:hAnsi="Palatino Linotype"/>
          <w:i/>
          <w:color w:val="0F243E"/>
          <w:sz w:val="16"/>
          <w:szCs w:val="16"/>
        </w:rPr>
        <w:t xml:space="preserve">                                                                    se la cifra dei decimi è &lt; 5 si approssima all’intero inferiore</w:t>
      </w:r>
    </w:p>
    <w:p w:rsidR="008A35FD" w:rsidRDefault="008A35FD"/>
    <w:sectPr w:rsidR="008A3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5E"/>
    <w:rsid w:val="000561F6"/>
    <w:rsid w:val="000C5D5E"/>
    <w:rsid w:val="000E648A"/>
    <w:rsid w:val="008A35FD"/>
    <w:rsid w:val="009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DCD63-3634-440A-AE24-CF3571E4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2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D2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Mimma Antonelli</dc:creator>
  <cp:keywords/>
  <dc:description/>
  <cp:lastModifiedBy>Mimma Antonelli</cp:lastModifiedBy>
  <cp:revision>2</cp:revision>
  <dcterms:created xsi:type="dcterms:W3CDTF">2022-06-29T08:02:00Z</dcterms:created>
  <dcterms:modified xsi:type="dcterms:W3CDTF">2022-06-29T08:02:00Z</dcterms:modified>
</cp:coreProperties>
</file>